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FBB" w:rsidRPr="00554FBB" w:rsidRDefault="00934B49" w:rsidP="00554F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shd w:val="clear" w:color="auto" w:fill="FFFFFF"/>
          <w:lang w:eastAsia="ru-RU"/>
        </w:rPr>
      </w:pPr>
      <w:r w:rsidRPr="00554FBB">
        <w:rPr>
          <w:rFonts w:ascii="Times New Roman" w:eastAsia="Times New Roman" w:hAnsi="Times New Roman" w:cs="Times New Roman"/>
          <w:b/>
          <w:color w:val="000000"/>
          <w:sz w:val="32"/>
          <w:szCs w:val="32"/>
          <w:shd w:val="clear" w:color="auto" w:fill="FFFFFF"/>
          <w:lang w:eastAsia="ru-RU"/>
        </w:rPr>
        <w:t>План</w:t>
      </w:r>
      <w:r w:rsidR="00554FBB" w:rsidRPr="00554FBB">
        <w:rPr>
          <w:rFonts w:ascii="Times New Roman" w:eastAsia="Times New Roman" w:hAnsi="Times New Roman" w:cs="Times New Roman"/>
          <w:b/>
          <w:color w:val="000000"/>
          <w:sz w:val="32"/>
          <w:szCs w:val="32"/>
          <w:shd w:val="clear" w:color="auto" w:fill="FFFFFF"/>
          <w:lang w:eastAsia="ru-RU"/>
        </w:rPr>
        <w:softHyphen/>
      </w:r>
      <w:r w:rsidR="00554FBB" w:rsidRPr="00554FBB">
        <w:rPr>
          <w:rFonts w:ascii="Times New Roman" w:eastAsia="Times New Roman" w:hAnsi="Times New Roman" w:cs="Times New Roman"/>
          <w:b/>
          <w:color w:val="000000"/>
          <w:sz w:val="32"/>
          <w:szCs w:val="32"/>
          <w:shd w:val="clear" w:color="auto" w:fill="FFFFFF"/>
          <w:lang w:eastAsia="ru-RU"/>
        </w:rPr>
        <w:softHyphen/>
        <w:t>-конспект</w:t>
      </w:r>
      <w:r w:rsidRPr="00554FBB">
        <w:rPr>
          <w:rFonts w:ascii="Times New Roman" w:eastAsia="Times New Roman" w:hAnsi="Times New Roman" w:cs="Times New Roman"/>
          <w:b/>
          <w:color w:val="000000"/>
          <w:sz w:val="32"/>
          <w:szCs w:val="32"/>
          <w:shd w:val="clear" w:color="auto" w:fill="FFFFFF"/>
          <w:lang w:eastAsia="ru-RU"/>
        </w:rPr>
        <w:t xml:space="preserve"> урока</w:t>
      </w:r>
    </w:p>
    <w:p w:rsidR="00554FBB" w:rsidRDefault="00554FBB" w:rsidP="00554F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shd w:val="clear" w:color="auto" w:fill="FFFFFF"/>
          <w:lang w:eastAsia="ru-RU"/>
        </w:rPr>
        <w:t xml:space="preserve">                      </w:t>
      </w:r>
      <w:r w:rsidR="00934B49" w:rsidRPr="00554FBB">
        <w:rPr>
          <w:rFonts w:ascii="Times New Roman" w:eastAsia="Times New Roman" w:hAnsi="Times New Roman" w:cs="Times New Roman"/>
          <w:b/>
          <w:color w:val="000000"/>
          <w:sz w:val="32"/>
          <w:szCs w:val="32"/>
          <w:shd w:val="clear" w:color="auto" w:fill="FFFFFF"/>
          <w:lang w:eastAsia="ru-RU"/>
        </w:rPr>
        <w:t>по трудовому обучению</w:t>
      </w:r>
      <w:r w:rsidRPr="00554FBB">
        <w:rPr>
          <w:rFonts w:ascii="Times New Roman" w:eastAsia="Times New Roman" w:hAnsi="Times New Roman" w:cs="Times New Roman"/>
          <w:b/>
          <w:color w:val="000000"/>
          <w:sz w:val="32"/>
          <w:szCs w:val="32"/>
          <w:shd w:val="clear" w:color="auto" w:fill="FFFFFF"/>
          <w:lang w:eastAsia="ru-RU"/>
        </w:rPr>
        <w:t xml:space="preserve">  для 9 класса</w:t>
      </w:r>
      <w:r w:rsidR="00934B49" w:rsidRPr="00554FB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br/>
      </w:r>
      <w:r w:rsidR="00934B49" w:rsidRPr="00934B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934B49" w:rsidRPr="00934B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934B49" w:rsidRPr="00554F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  <w:t>Тема урока:</w:t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Технология нарезания резьбы. Резьбонарезные инструменты и приспособления. ОТ</w:t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34B49" w:rsidRPr="00554F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  <w:t>Цели урока</w:t>
      </w:r>
      <w:r w:rsidR="00934B49" w:rsidRPr="00554F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:</w:t>
      </w:r>
      <w:r w:rsidR="00934B49" w:rsidRPr="00554F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34B49" w:rsidRPr="00554FB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обучающая</w:t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 ознакомление с технологией нарезания резьбы;</w:t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34B49" w:rsidRPr="00554FB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воспитательная</w:t>
      </w:r>
      <w:r w:rsidR="00934B49" w:rsidRPr="00554FB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 воспитание самостоятельности и инициативы в трудовой деятельности;</w:t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34B49" w:rsidRPr="00554FB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развивающая</w:t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 развитие умений и навыков работы с резьбонарезным инструментом и приспособлениями для этих операций.</w:t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54FBB" w:rsidRDefault="00554FBB" w:rsidP="00554F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4B49" w:rsidRPr="00554FBB" w:rsidRDefault="00554FBB" w:rsidP="00554F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FB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Место проведения: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слесарная мастерская</w:t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34B49" w:rsidRPr="00554F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  <w:t>Материально-техническое оснащение</w:t>
      </w:r>
      <w:r w:rsidR="00934B49" w:rsidRPr="00554F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:</w:t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934B49" w:rsidRPr="00554FBB" w:rsidRDefault="00934B49" w:rsidP="00934B4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Учебные пособия;</w:t>
      </w:r>
    </w:p>
    <w:p w:rsidR="00934B49" w:rsidRPr="00554FBB" w:rsidRDefault="00934B49" w:rsidP="00934B4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Образец конструкторской документации с изображением резьбы;</w:t>
      </w:r>
    </w:p>
    <w:p w:rsidR="00934B49" w:rsidRPr="00554FBB" w:rsidRDefault="00934B49" w:rsidP="00934B4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Детали с внутренней и внешней резьбой.</w:t>
      </w:r>
    </w:p>
    <w:p w:rsidR="00934B49" w:rsidRPr="00554FBB" w:rsidRDefault="00934B49" w:rsidP="00934B4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Комплект плашек и метчиков.</w:t>
      </w:r>
    </w:p>
    <w:p w:rsidR="00554FBB" w:rsidRDefault="00934B49" w:rsidP="00934B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4F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  <w:t>Время проведения: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45 минут.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4F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1. Организационный момент (3 мин)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1.1 Проверка явки учащихся по журналу.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1.2 Проверка готовности к уроку (наличие учебных пособий и письменных принадлежностей).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1.3 Проверка внешнего вида (спецодежды).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554FBB" w:rsidRDefault="00554FBB" w:rsidP="00934B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4B49" w:rsidRPr="00554FBB" w:rsidRDefault="00934B49" w:rsidP="00934B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  <w:r w:rsidRPr="00554F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2. Вводный инструктаж (20 мин)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2.1 Сообщение темы урока (предварительно записанной на доске).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2.2 Постановка целей и производственных задач перед учащимися.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2.3 Объяснение нового материла.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Нарезание резьбы — это технологическая опе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рация по получению на поверхности детали винто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вой канавки с помощью специальных инструмен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тов. При нарезании резьбы вручную применяют метчики (рис.1) и плашки (рис.2), которые изготавливают из инструментальной стали.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4FBB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6192" behindDoc="0" locked="0" layoutInCell="1" allowOverlap="0" wp14:anchorId="392D5750" wp14:editId="1B7B7341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895475" cy="1905000"/>
            <wp:effectExtent l="19050" t="0" r="9525" b="0"/>
            <wp:wrapSquare wrapText="bothSides"/>
            <wp:docPr id="8" name="Рисунок 2" descr="http://lib2.podelise.ru/tw_files2/urls_1/18/d-17956/17956_html_ed0d7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lib2.podelise.ru/tw_files2/urls_1/18/d-17956/17956_html_ed0d7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4FBB">
        <w:rPr>
          <w:rFonts w:ascii="Times New Roman" w:eastAsia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6A013A42" wp14:editId="4C24F847">
            <wp:extent cx="1790065" cy="1040765"/>
            <wp:effectExtent l="19050" t="0" r="635" b="0"/>
            <wp:docPr id="1" name="Рисунок 1" descr="http://lib2.podelise.ru/tw_files2/urls_1/18/d-17956/17956_html_3a7567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ib2.podelise.ru/tw_files2/urls_1/18/d-17956/17956_html_3a75676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065" cy="1040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54FBB">
        <w:rPr>
          <w:rFonts w:ascii="Times New Roman" w:eastAsia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415590C3" wp14:editId="0A9F61EF">
            <wp:extent cx="1099185" cy="1167130"/>
            <wp:effectExtent l="19050" t="0" r="5715" b="0"/>
            <wp:docPr id="2" name="Рисунок 2" descr="http://lib2.podelise.ru/tw_files2/urls_1/18/d-17956/17956_html_m76d033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lib2.podelise.ru/tw_files2/urls_1/18/d-17956/17956_html_m76d0332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185" cy="1167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Рис. 1</w:t>
      </w:r>
      <w:r w:rsid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                      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Рис.</w:t>
      </w:r>
      <w:r w:rsid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 </w:t>
      </w:r>
      <w:r w:rsid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              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Рис. 3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Внутреннюю резьбу нарезают одним или не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сколькими метчиками. Метчик — это стержень с винтовой нарезкой.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Метчик состоит из двух частей: </w:t>
      </w:r>
      <w:proofErr w:type="gramStart"/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рабочей</w:t>
      </w:r>
      <w:proofErr w:type="gramEnd"/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хвостовика. На рабочей части различают </w:t>
      </w:r>
      <w:proofErr w:type="gramStart"/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заборную</w:t>
      </w:r>
      <w:proofErr w:type="gramEnd"/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(внизу) и калибрующую (вверху).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Хвостовик – это часть метчика, которая служит для его закрепления и приведения в движение хвостовика содержит квадратный элемент, которым он вставляется в вороток — при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способление для установки и вращения метчика (рис.3). На хвостовике указывают размер резь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 xml:space="preserve">бы, марку стали (для резьбы более 6 мм) и одной— </w:t>
      </w:r>
      <w:proofErr w:type="gramStart"/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тр</w:t>
      </w:r>
      <w:proofErr w:type="gramEnd"/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емя рисками — номер метчика в комплекте. В комплект может входить до трех метчиков: черновой, средний и чистовой (рис.4).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</w:t>
      </w:r>
      <w:proofErr w:type="gramStart"/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 чернового метчика на хвостовике нанесена одна риска, у среднего — две, у чистового — три.</w:t>
      </w:r>
      <w:proofErr w:type="gramEnd"/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получения отверстия под резьбу определя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ют диаметр сверла (</w:t>
      </w:r>
      <w:proofErr w:type="spellStart"/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d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  <w:lang w:eastAsia="ru-RU"/>
        </w:rPr>
        <w:t>CB</w:t>
      </w:r>
      <w:proofErr w:type="spellEnd"/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). Его находят по специаль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ным таблицам (рис.5) или вычисляют по форму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 xml:space="preserve">ле: </w:t>
      </w:r>
      <w:proofErr w:type="spellStart"/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d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  <w:lang w:eastAsia="ru-RU"/>
        </w:rPr>
        <w:t>CB</w:t>
      </w:r>
      <w:proofErr w:type="spellEnd"/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= d-p, где d — наружный диаметр резьбы, а </w:t>
      </w:r>
      <w:proofErr w:type="gramStart"/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</w:t>
      </w:r>
      <w:proofErr w:type="gramEnd"/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— ее шаг, мм.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4FB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F7CC02E" wp14:editId="0FE55A96">
            <wp:extent cx="1760855" cy="2130425"/>
            <wp:effectExtent l="19050" t="0" r="0" b="0"/>
            <wp:docPr id="3" name="Рисунок 3" descr="http://lib2.podelise.ru/tw_files2/urls_1/18/d-17956/17956_html_m6ceaa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lib2.podelise.ru/tw_files2/urls_1/18/d-17956/17956_html_m6ceaa6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855" cy="213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68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F36872"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Рис. 4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tbl>
      <w:tblPr>
        <w:tblpPr w:leftFromText="45" w:rightFromText="45" w:vertAnchor="text"/>
        <w:tblW w:w="6405" w:type="dxa"/>
        <w:tblCellSpacing w:w="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35"/>
        <w:gridCol w:w="2119"/>
        <w:gridCol w:w="2151"/>
      </w:tblGrid>
      <w:tr w:rsidR="00934B49" w:rsidRPr="00554FBB" w:rsidTr="00934B49">
        <w:trPr>
          <w:trHeight w:val="525"/>
          <w:tblCellSpacing w:w="0" w:type="dxa"/>
        </w:trPr>
        <w:tc>
          <w:tcPr>
            <w:tcW w:w="2040" w:type="dxa"/>
            <w:shd w:val="clear" w:color="auto" w:fill="FFFFFF"/>
            <w:hideMark/>
          </w:tcPr>
          <w:p w:rsidR="00934B49" w:rsidRPr="00554FBB" w:rsidRDefault="00934B49" w:rsidP="00934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F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Резьба</w:t>
            </w:r>
          </w:p>
        </w:tc>
        <w:tc>
          <w:tcPr>
            <w:tcW w:w="2025" w:type="dxa"/>
            <w:shd w:val="clear" w:color="auto" w:fill="FFFFFF"/>
            <w:hideMark/>
          </w:tcPr>
          <w:p w:rsidR="00934B49" w:rsidRPr="00554FBB" w:rsidRDefault="00934B49" w:rsidP="00934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F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Диаметр отверстия (сверла)</w:t>
            </w:r>
          </w:p>
        </w:tc>
        <w:tc>
          <w:tcPr>
            <w:tcW w:w="2055" w:type="dxa"/>
            <w:shd w:val="clear" w:color="auto" w:fill="FFFFFF"/>
            <w:hideMark/>
          </w:tcPr>
          <w:p w:rsidR="00934B49" w:rsidRPr="00554FBB" w:rsidRDefault="00934B49" w:rsidP="00934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F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Диаметр стержня</w:t>
            </w:r>
          </w:p>
        </w:tc>
      </w:tr>
      <w:tr w:rsidR="00934B49" w:rsidRPr="00554FBB" w:rsidTr="00934B49">
        <w:trPr>
          <w:trHeight w:val="990"/>
          <w:tblCellSpacing w:w="0" w:type="dxa"/>
        </w:trPr>
        <w:tc>
          <w:tcPr>
            <w:tcW w:w="2040" w:type="dxa"/>
            <w:shd w:val="clear" w:color="auto" w:fill="FFFFFF"/>
            <w:hideMark/>
          </w:tcPr>
          <w:p w:rsidR="00934B49" w:rsidRPr="00554FBB" w:rsidRDefault="00934B49" w:rsidP="00934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F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М5 Мб М8 М10</w:t>
            </w:r>
          </w:p>
        </w:tc>
        <w:tc>
          <w:tcPr>
            <w:tcW w:w="2025" w:type="dxa"/>
            <w:shd w:val="clear" w:color="auto" w:fill="FFFFFF"/>
            <w:hideMark/>
          </w:tcPr>
          <w:p w:rsidR="00934B49" w:rsidRPr="00554FBB" w:rsidRDefault="00934B49" w:rsidP="00934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F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4,2 5,0 6,7 8,4</w:t>
            </w:r>
          </w:p>
        </w:tc>
        <w:tc>
          <w:tcPr>
            <w:tcW w:w="2055" w:type="dxa"/>
            <w:shd w:val="clear" w:color="auto" w:fill="FFFFFF"/>
            <w:hideMark/>
          </w:tcPr>
          <w:p w:rsidR="00934B49" w:rsidRPr="00554FBB" w:rsidRDefault="00934B49" w:rsidP="00934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F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4,9 5,9 7,9 9,9</w:t>
            </w:r>
          </w:p>
        </w:tc>
      </w:tr>
    </w:tbl>
    <w:p w:rsidR="00554FBB" w:rsidRDefault="00934B4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Рис. 5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4FBB">
        <w:rPr>
          <w:rFonts w:ascii="Times New Roman" w:eastAsia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1F778BFF" wp14:editId="48428B81">
            <wp:extent cx="1828800" cy="3190875"/>
            <wp:effectExtent l="19050" t="0" r="0" b="0"/>
            <wp:docPr id="4" name="Рисунок 4" descr="http://lib2.podelise.ru/tw_files2/urls_1/18/d-17956/17956_html_m620bf9c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lib2.podelise.ru/tw_files2/urls_1/18/d-17956/17956_html_m620bf9c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319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Резьбу в отверстии получают в определенной последовательности (рис.6). Вначале в заготовке сверлят отверстие. Затем ее надежно закрепляют в тисках так, чтобы ось отверстия располагалась вер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тикально. В отверстие устанавливают метчик с во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ротком. Одной рукой нажимают на вороток вниз, а другой — вращают его. После полного врезания метчика в заготовку вращение продолжают уже дву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 xml:space="preserve">мя руками: 1—2 оборота делают по часовой стрелке и пол-оборота — </w:t>
      </w:r>
      <w:proofErr w:type="gramStart"/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против</w:t>
      </w:r>
      <w:proofErr w:type="gramEnd"/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чтобы ломалась и осыпа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лась образуемая стружка. При нарезании резьбы в "глухом" отверстии метчик периодически полностью выкручивают и удаляют (вытряхивают) из отверстия стружку, чтобы она не мешала работе.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4FB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7216" behindDoc="0" locked="0" layoutInCell="1" allowOverlap="0" wp14:anchorId="25A33FE9" wp14:editId="02D78B51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476375" cy="3190875"/>
            <wp:effectExtent l="19050" t="0" r="9525" b="0"/>
            <wp:wrapSquare wrapText="bothSides"/>
            <wp:docPr id="7" name="Рисунок 3" descr="http://lib2.podelise.ru/tw_files2/urls_1/18/d-17956/17956_html_77ba8c0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lib2.podelise.ru/tw_files2/urls_1/18/d-17956/17956_html_77ba8c0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319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Рис. 6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Наружную резьбу на стержне получают с помо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щью плашек. Их закрепляют в приспособлениях — плашкодержателях (рис.7). Последовательность нарезания резьбы показана на рисунке 8. По таблице 3 определяют диаметр стержня и риской от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мечают длину будущей резьбы.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Затем стержень на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дежно закрепляют вертикально в тисках, чтобы его выступающая часть была больше длины резьбы на 20—25 мм. На конце стержня делают фаску при помощи напильника. Плашку с плашкодержателем устанавливают на стержень, одной рукой прижима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ют, а другой — вращают. Когда плашка врежется в металл, ее вращают уже двумя руками, как и при работе с метчиками. При этом используют смазку.</w:t>
      </w:r>
      <w:r w:rsid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36872" w:rsidRPr="00554FB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0" wp14:anchorId="168548E5" wp14:editId="124A2B06">
            <wp:simplePos x="0" y="0"/>
            <wp:positionH relativeFrom="column">
              <wp:posOffset>2513965</wp:posOffset>
            </wp:positionH>
            <wp:positionV relativeFrom="line">
              <wp:posOffset>1249680</wp:posOffset>
            </wp:positionV>
            <wp:extent cx="3429000" cy="2638425"/>
            <wp:effectExtent l="0" t="0" r="0" b="0"/>
            <wp:wrapSquare wrapText="bothSides"/>
            <wp:docPr id="6" name="Рисунок 4" descr="http://lib2.podelise.ru/tw_files2/urls_1/18/d-17956/17956_html_3f69368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lib2.podelise.ru/tw_files2/urls_1/18/d-17956/17956_html_3f69368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63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Рис. 7 </w:t>
      </w:r>
      <w:r w:rsidR="00F3687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                              </w:t>
      </w:r>
      <w:r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Рис. 8</w:t>
      </w:r>
    </w:p>
    <w:p w:rsidR="00B36627" w:rsidRPr="00F36872" w:rsidRDefault="00554FBB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54FB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9050" distR="19050" simplePos="0" relativeHeight="251659264" behindDoc="0" locked="0" layoutInCell="1" allowOverlap="0" wp14:anchorId="1E7DCCD7" wp14:editId="5B280A81">
            <wp:simplePos x="0" y="0"/>
            <wp:positionH relativeFrom="column">
              <wp:posOffset>164465</wp:posOffset>
            </wp:positionH>
            <wp:positionV relativeFrom="line">
              <wp:posOffset>155575</wp:posOffset>
            </wp:positionV>
            <wp:extent cx="2143125" cy="990600"/>
            <wp:effectExtent l="0" t="0" r="0" b="0"/>
            <wp:wrapSquare wrapText="bothSides"/>
            <wp:docPr id="5" name="Рисунок 5" descr="http://lib2.podelise.ru/tw_files2/urls_1/18/d-17956/17956_html_5dc9c52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lib2.podelise.ru/tw_files2/urls_1/18/d-17956/17956_html_5dc9c52a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Качество резьбы проверяют эталонной гайкой или специальным калибром. После работы все режущие инструменты очищают, протирают и смазывают.</w:t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После получения наружной и внутренней резь</w:t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бы собирают резьбовое соединение. Чтобы предуп</w:t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 xml:space="preserve">редить его </w:t>
      </w:r>
      <w:proofErr w:type="spellStart"/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саморазвинчивание</w:t>
      </w:r>
      <w:proofErr w:type="spellEnd"/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используют шайбы, контргайки, шплинты.</w:t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</w:t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Ручное нарезание резьбы — процесс трудоемкий. Его механизируют или производят на станках. Эти работы выполняют </w:t>
      </w:r>
      <w:proofErr w:type="spellStart"/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резьбонарезчики</w:t>
      </w:r>
      <w:proofErr w:type="spellEnd"/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  <w:r w:rsidR="00934B49" w:rsidRPr="00554F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3. Практическая работа и текущий инструктаж (15 мин)</w:t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3.1 Расстановка учащихся по рабочим местам.</w:t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3.2 Выдача задания и контроль работы.</w:t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3.3 Проведение целевых обходов рабочих мест</w:t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34B49" w:rsidRPr="00554F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4. Заключительный инструктаж (5 мин)</w:t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4.1 Указание типичных ошибок.</w:t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4.2 Отметка лучших работ.</w:t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4.3 Сообщение оценки качества работы каждого учащегося.</w:t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4.4 Выдача домашнего задания.</w:t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34B49" w:rsidRPr="00554F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5. Уборка рабочих мест (2 мин)</w:t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Осуществление проверки поведения уборки на рабочих местах учащихся.</w:t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34B49" w:rsidRPr="00554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34B49" w:rsidRPr="00554FB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Учебник: «Трудовое </w:t>
      </w:r>
      <w:r w:rsidR="008E29BF" w:rsidRPr="00554FB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обучение». Учебное пособие для 9</w:t>
      </w:r>
      <w:r w:rsidR="00934B49" w:rsidRPr="00554FB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-го </w:t>
      </w:r>
      <w:proofErr w:type="spellStart"/>
      <w:r w:rsidR="00934B49" w:rsidRPr="00554FB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кл</w:t>
      </w:r>
      <w:proofErr w:type="spellEnd"/>
      <w:r w:rsidR="00934B49" w:rsidRPr="00554FB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 Т 78 гор</w:t>
      </w:r>
      <w:proofErr w:type="gramStart"/>
      <w:r w:rsidR="00934B49" w:rsidRPr="00554FB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</w:t>
      </w:r>
      <w:proofErr w:type="gramEnd"/>
      <w:r w:rsidR="00934B49" w:rsidRPr="00554FB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proofErr w:type="gramStart"/>
      <w:r w:rsidR="00934B49" w:rsidRPr="00554FB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о</w:t>
      </w:r>
      <w:proofErr w:type="gramEnd"/>
      <w:r w:rsidR="00934B49" w:rsidRPr="00554FB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бщеобразоват</w:t>
      </w:r>
      <w:proofErr w:type="spellEnd"/>
      <w:r w:rsidR="00934B49" w:rsidRPr="00554FB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="00934B49" w:rsidRPr="00554FB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шк</w:t>
      </w:r>
      <w:proofErr w:type="spellEnd"/>
      <w:r w:rsidR="00934B49" w:rsidRPr="00554FB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. / </w:t>
      </w:r>
      <w:proofErr w:type="spellStart"/>
      <w:r w:rsidR="00934B49" w:rsidRPr="00554FB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И.А.Карабанов</w:t>
      </w:r>
      <w:proofErr w:type="spellEnd"/>
      <w:r w:rsidR="00934B49" w:rsidRPr="00554FB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="00934B49" w:rsidRPr="00554FB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Н.К.Щур</w:t>
      </w:r>
      <w:proofErr w:type="spellEnd"/>
      <w:r w:rsidR="00934B49" w:rsidRPr="00554FB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и др.–2-е изд.–Мн.: Нар</w:t>
      </w:r>
      <w:proofErr w:type="gramStart"/>
      <w:r w:rsidR="00934B49" w:rsidRPr="00554FB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</w:t>
      </w:r>
      <w:proofErr w:type="gramEnd"/>
      <w:r w:rsidR="00934B49" w:rsidRPr="00554FB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proofErr w:type="gramStart"/>
      <w:r w:rsidR="00934B49" w:rsidRPr="00554FB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а</w:t>
      </w:r>
      <w:proofErr w:type="gramEnd"/>
      <w:r w:rsidR="00934B49" w:rsidRPr="00554FB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света</w:t>
      </w:r>
      <w:proofErr w:type="spellEnd"/>
      <w:r w:rsidR="00934B49" w:rsidRPr="00554FB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, 1989.–287 с.: ил.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         </w:t>
      </w:r>
    </w:p>
    <w:p w:rsidR="00554FBB" w:rsidRDefault="00554FBB">
      <w:pP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F36872" w:rsidRDefault="00F36872">
      <w:pP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F36872" w:rsidRDefault="00F36872">
      <w:pP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  <w:bookmarkStart w:id="0" w:name="_GoBack"/>
      <w:bookmarkEnd w:id="0"/>
    </w:p>
    <w:p w:rsidR="00554FBB" w:rsidRPr="00554FBB" w:rsidRDefault="00554FBB">
      <w:pPr>
        <w:rPr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Учитель трудового обучения                        __________     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Каз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О.Г.</w:t>
      </w:r>
    </w:p>
    <w:sectPr w:rsidR="00554FBB" w:rsidRPr="00554FBB" w:rsidSect="00B36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446E2D"/>
    <w:multiLevelType w:val="multilevel"/>
    <w:tmpl w:val="BF54A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4B49"/>
    <w:rsid w:val="00554FBB"/>
    <w:rsid w:val="008E29BF"/>
    <w:rsid w:val="00934B49"/>
    <w:rsid w:val="00B36627"/>
    <w:rsid w:val="00F3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6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34B49"/>
  </w:style>
  <w:style w:type="character" w:customStyle="1" w:styleId="butback">
    <w:name w:val="butback"/>
    <w:basedOn w:val="a0"/>
    <w:rsid w:val="00934B49"/>
  </w:style>
  <w:style w:type="character" w:customStyle="1" w:styleId="submenu-table">
    <w:name w:val="submenu-table"/>
    <w:basedOn w:val="a0"/>
    <w:rsid w:val="00934B49"/>
  </w:style>
  <w:style w:type="paragraph" w:styleId="a3">
    <w:name w:val="Balloon Text"/>
    <w:basedOn w:val="a"/>
    <w:link w:val="a4"/>
    <w:uiPriority w:val="99"/>
    <w:semiHidden/>
    <w:unhideWhenUsed/>
    <w:rsid w:val="00934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4B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1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758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Дима</cp:lastModifiedBy>
  <cp:revision>4</cp:revision>
  <dcterms:created xsi:type="dcterms:W3CDTF">2015-02-17T20:20:00Z</dcterms:created>
  <dcterms:modified xsi:type="dcterms:W3CDTF">2015-02-19T04:53:00Z</dcterms:modified>
</cp:coreProperties>
</file>